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168" w:rsidRDefault="00426168" w:rsidP="0042616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PedF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UK</w:t>
      </w:r>
    </w:p>
    <w:p w:rsidR="00426168" w:rsidRDefault="00426168" w:rsidP="0042616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Obhájené disertační práce v roce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08</w:t>
      </w:r>
    </w:p>
    <w:p w:rsidR="00426168" w:rsidRDefault="00426168" w:rsidP="0042616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</w:p>
    <w:p w:rsidR="00426168" w:rsidRDefault="00426168" w:rsidP="00426168">
      <w:pPr>
        <w:pStyle w:val="Normlnweb"/>
        <w:spacing w:before="0" w:beforeAutospacing="0" w:after="0" w:afterAutospacing="0" w:line="276" w:lineRule="auto"/>
        <w:ind w:right="-426"/>
      </w:pPr>
      <w:r>
        <w:rPr>
          <w:rStyle w:val="Siln"/>
        </w:rPr>
        <w:t>BAJCURA, L.</w:t>
      </w:r>
      <w:r>
        <w:t xml:space="preserve"> </w:t>
      </w:r>
      <w:r>
        <w:rPr>
          <w:rStyle w:val="Zdraznn"/>
        </w:rPr>
        <w:t>Zacházení s vězni a tvorba standardizovaných programů</w:t>
      </w:r>
      <w:r>
        <w:t xml:space="preserve"> (školitelka: doc. Šotolová)</w:t>
      </w:r>
      <w:r>
        <w:br/>
      </w:r>
      <w:r>
        <w:rPr>
          <w:rStyle w:val="Siln"/>
        </w:rPr>
        <w:t>BERÁNKOVÁ, P.</w:t>
      </w:r>
      <w:r>
        <w:t xml:space="preserve"> </w:t>
      </w:r>
      <w:r>
        <w:rPr>
          <w:rStyle w:val="Zdraznn"/>
        </w:rPr>
        <w:t>Tonální a harmonické cítění jako základ tvořivého projevu v hudební výchově</w:t>
      </w:r>
      <w:r>
        <w:t xml:space="preserve"> (školitelka: doc. H. Váňová)</w:t>
      </w:r>
      <w:r>
        <w:br/>
      </w:r>
      <w:r>
        <w:rPr>
          <w:rStyle w:val="Siln"/>
        </w:rPr>
        <w:t>BYSTRZYCKÁ, A</w:t>
      </w:r>
      <w:r>
        <w:t xml:space="preserve">. </w:t>
      </w:r>
      <w:r>
        <w:rPr>
          <w:rStyle w:val="Zdraznn"/>
        </w:rPr>
        <w:t xml:space="preserve">Filosofie výchovy Januse </w:t>
      </w:r>
      <w:proofErr w:type="spellStart"/>
      <w:r>
        <w:rPr>
          <w:rStyle w:val="Zdraznn"/>
        </w:rPr>
        <w:t>Korczaka</w:t>
      </w:r>
      <w:proofErr w:type="spellEnd"/>
      <w:r>
        <w:t xml:space="preserve"> (školitelka: doc. Pelcová)</w:t>
      </w:r>
      <w:r>
        <w:br/>
      </w:r>
      <w:r>
        <w:rPr>
          <w:rStyle w:val="Siln"/>
        </w:rPr>
        <w:t>DANĚK, J.</w:t>
      </w:r>
      <w:r>
        <w:t xml:space="preserve"> </w:t>
      </w:r>
      <w:r>
        <w:rPr>
          <w:rStyle w:val="Zdraznn"/>
        </w:rPr>
        <w:t>Negativní jazykový transfer u anglicky mluvících studentů češtiny jako cizího jazyka</w:t>
      </w:r>
      <w:r>
        <w:t xml:space="preserve"> (školitelka: doc. Machová)</w:t>
      </w:r>
      <w:r>
        <w:br/>
      </w:r>
      <w:r>
        <w:rPr>
          <w:rStyle w:val="Siln"/>
        </w:rPr>
        <w:t>DLOUHÁ, J.</w:t>
      </w:r>
      <w:r>
        <w:t xml:space="preserve"> </w:t>
      </w:r>
      <w:r>
        <w:rPr>
          <w:rStyle w:val="Zdraznn"/>
        </w:rPr>
        <w:t>Problém celku. Holistické koncepty v environmentálním vzdělání</w:t>
      </w:r>
      <w:r>
        <w:t xml:space="preserve"> (školitel: doc. Kratochvíl)</w:t>
      </w:r>
      <w:r>
        <w:br/>
      </w:r>
      <w:r>
        <w:rPr>
          <w:rStyle w:val="Siln"/>
        </w:rPr>
        <w:t>DVOŘAKOVÁ, J.</w:t>
      </w:r>
      <w:r>
        <w:rPr>
          <w:rStyle w:val="Zdraznn"/>
        </w:rPr>
        <w:t xml:space="preserve"> </w:t>
      </w:r>
      <w:proofErr w:type="spellStart"/>
      <w:r>
        <w:rPr>
          <w:rStyle w:val="Zdraznn"/>
        </w:rPr>
        <w:t>Kurikulární</w:t>
      </w:r>
      <w:proofErr w:type="spellEnd"/>
      <w:r>
        <w:rPr>
          <w:rStyle w:val="Zdraznn"/>
        </w:rPr>
        <w:t xml:space="preserve"> reforma v České republice po roce 1989 v mezinárodním srovnání</w:t>
      </w:r>
      <w:r>
        <w:t xml:space="preserve"> (školitelka: prof. Spilková)</w:t>
      </w:r>
      <w:r>
        <w:br/>
      </w:r>
      <w:r>
        <w:rPr>
          <w:rStyle w:val="Siln"/>
        </w:rPr>
        <w:t xml:space="preserve">FLEISCHMANN, O. </w:t>
      </w:r>
      <w:r>
        <w:rPr>
          <w:rStyle w:val="Zdraznn"/>
        </w:rPr>
        <w:t>Agrese a sebevědomí</w:t>
      </w:r>
      <w:r>
        <w:t xml:space="preserve"> (školitelka: PhDr. </w:t>
      </w:r>
      <w:proofErr w:type="spellStart"/>
      <w:r>
        <w:t>Hadj-Moussová</w:t>
      </w:r>
      <w:proofErr w:type="spellEnd"/>
      <w:r>
        <w:t>)</w:t>
      </w:r>
      <w:r>
        <w:br/>
      </w:r>
      <w:r>
        <w:rPr>
          <w:rStyle w:val="Siln"/>
        </w:rPr>
        <w:t>FRANĚK, M.</w:t>
      </w:r>
      <w:r>
        <w:t xml:space="preserve"> </w:t>
      </w:r>
      <w:r>
        <w:rPr>
          <w:rStyle w:val="Zdraznn"/>
        </w:rPr>
        <w:t>Hudba a slovo v komorních cyklech Lukáše Hurníka</w:t>
      </w:r>
      <w:r>
        <w:t xml:space="preserve"> (školitel: prof. Nedělka)</w:t>
      </w:r>
      <w:r>
        <w:br/>
      </w:r>
      <w:r>
        <w:rPr>
          <w:rStyle w:val="Siln"/>
        </w:rPr>
        <w:t>GALAJDOVÁ, K</w:t>
      </w:r>
      <w:r>
        <w:rPr>
          <w:rStyle w:val="Zdraznn"/>
        </w:rPr>
        <w:t xml:space="preserve">. </w:t>
      </w:r>
      <w:proofErr w:type="spellStart"/>
      <w:r>
        <w:rPr>
          <w:rStyle w:val="Zdraznn"/>
        </w:rPr>
        <w:t>Prienikom</w:t>
      </w:r>
      <w:proofErr w:type="spellEnd"/>
      <w:r>
        <w:rPr>
          <w:rStyle w:val="Zdraznn"/>
        </w:rPr>
        <w:t xml:space="preserve"> obrazu a zvuku</w:t>
      </w:r>
      <w:r>
        <w:t xml:space="preserve"> (školitelka: PhDr. </w:t>
      </w:r>
      <w:proofErr w:type="spellStart"/>
      <w:r>
        <w:t>Fulková</w:t>
      </w:r>
      <w:proofErr w:type="spellEnd"/>
      <w:r>
        <w:t>)</w:t>
      </w:r>
      <w:r>
        <w:br/>
      </w:r>
      <w:r>
        <w:rPr>
          <w:rStyle w:val="Siln"/>
        </w:rPr>
        <w:t>GRÖSCHLOVÁ, A</w:t>
      </w:r>
      <w:r>
        <w:t xml:space="preserve">. </w:t>
      </w:r>
      <w:r>
        <w:rPr>
          <w:rStyle w:val="Zdraznn"/>
        </w:rPr>
        <w:t>„Evropská identita“ učitele</w:t>
      </w:r>
      <w:r>
        <w:t xml:space="preserve"> (školitelka: </w:t>
      </w:r>
      <w:r>
        <w:t>prof</w:t>
      </w:r>
      <w:r>
        <w:t xml:space="preserve">. Walterová) </w:t>
      </w:r>
      <w:r>
        <w:br/>
      </w:r>
      <w:r>
        <w:rPr>
          <w:rStyle w:val="Siln"/>
        </w:rPr>
        <w:t>HAVLÍK, J.</w:t>
      </w:r>
      <w:r>
        <w:t xml:space="preserve"> </w:t>
      </w:r>
      <w:r>
        <w:rPr>
          <w:rStyle w:val="Zdraznn"/>
        </w:rPr>
        <w:t>Jan Bedřich z Valdštejna a jeho spory o daně na turecké války (1682-</w:t>
      </w:r>
      <w:proofErr w:type="gramStart"/>
      <w:r>
        <w:rPr>
          <w:rStyle w:val="Zdraznn"/>
        </w:rPr>
        <w:t>1694)</w:t>
      </w:r>
      <w:r>
        <w:t xml:space="preserve"> (školitelka</w:t>
      </w:r>
      <w:proofErr w:type="gramEnd"/>
      <w:r>
        <w:t xml:space="preserve">: doc. </w:t>
      </w:r>
      <w:proofErr w:type="spellStart"/>
      <w:r>
        <w:t>Čornejová</w:t>
      </w:r>
      <w:proofErr w:type="spellEnd"/>
      <w:r>
        <w:t>)</w:t>
      </w:r>
      <w:r>
        <w:br/>
      </w:r>
      <w:r>
        <w:rPr>
          <w:rStyle w:val="Siln"/>
        </w:rPr>
        <w:t>HEJLOVÁ, H.</w:t>
      </w:r>
      <w:r>
        <w:t xml:space="preserve"> </w:t>
      </w:r>
      <w:r>
        <w:rPr>
          <w:rStyle w:val="Zdraznn"/>
        </w:rPr>
        <w:t>Příprava učitelů na vzdělávání v právech dítěte</w:t>
      </w:r>
      <w:r>
        <w:t xml:space="preserve"> (školitelka: prof. Spilková)</w:t>
      </w:r>
      <w:r>
        <w:br/>
      </w:r>
      <w:r>
        <w:rPr>
          <w:rStyle w:val="Siln"/>
        </w:rPr>
        <w:t>HURNÍKOVÁ, K.</w:t>
      </w:r>
      <w:r>
        <w:t xml:space="preserve"> Z</w:t>
      </w:r>
      <w:r>
        <w:rPr>
          <w:rStyle w:val="Zdraznn"/>
        </w:rPr>
        <w:t>obcová flétna – od metodických problémů k rozvíjení tvořivosti</w:t>
      </w:r>
      <w:r>
        <w:t xml:space="preserve"> (školitel: prof. Nedělka)</w:t>
      </w:r>
      <w:r>
        <w:br/>
      </w:r>
      <w:r>
        <w:rPr>
          <w:rStyle w:val="Siln"/>
        </w:rPr>
        <w:t>JANOUŠKOVÁ, S.</w:t>
      </w:r>
      <w:r>
        <w:t xml:space="preserve"> </w:t>
      </w:r>
      <w:r>
        <w:rPr>
          <w:rStyle w:val="Zdraznn"/>
        </w:rPr>
        <w:t xml:space="preserve">Model tvorby indikátorového systému pro ověřování občanské kompetence žáků ve výuce chemie v základním vzdělávání </w:t>
      </w:r>
      <w:r>
        <w:t>(školitel: prof. Beneš)</w:t>
      </w:r>
      <w:r>
        <w:br/>
      </w:r>
      <w:r>
        <w:rPr>
          <w:rStyle w:val="Siln"/>
        </w:rPr>
        <w:t>JEŽKOVÁ, V</w:t>
      </w:r>
      <w:r>
        <w:t xml:space="preserve">. </w:t>
      </w:r>
      <w:r>
        <w:rPr>
          <w:rStyle w:val="Zdraznn"/>
        </w:rPr>
        <w:t>Školní vzdělávání v Německu</w:t>
      </w:r>
      <w:r>
        <w:t xml:space="preserve"> (školitelka: </w:t>
      </w:r>
      <w:r>
        <w:t>prof</w:t>
      </w:r>
      <w:r>
        <w:t>. Walterová)</w:t>
      </w:r>
      <w:r>
        <w:br/>
      </w:r>
      <w:r>
        <w:rPr>
          <w:rStyle w:val="Siln"/>
        </w:rPr>
        <w:t>JIŘIČKOVÁ, J.</w:t>
      </w:r>
      <w:r>
        <w:t xml:space="preserve"> </w:t>
      </w:r>
      <w:r>
        <w:rPr>
          <w:rStyle w:val="Zdraznn"/>
        </w:rPr>
        <w:t>Klavír jako didaktický prostředek učitele hudební výchovy na 1. stupni základních škol</w:t>
      </w:r>
      <w:r>
        <w:t xml:space="preserve"> (školitelka: prof. Jenčková)</w:t>
      </w:r>
      <w:r>
        <w:br/>
      </w:r>
      <w:r>
        <w:rPr>
          <w:rStyle w:val="Siln"/>
        </w:rPr>
        <w:t>KARGEROVÁ, J.</w:t>
      </w:r>
      <w:r>
        <w:t xml:space="preserve"> </w:t>
      </w:r>
      <w:r>
        <w:rPr>
          <w:rStyle w:val="Zdraznn"/>
        </w:rPr>
        <w:t>Kategorie kompetence a její chápání učiteli v praxi</w:t>
      </w:r>
      <w:r>
        <w:t xml:space="preserve"> (školitel: prof. Rýdl)</w:t>
      </w:r>
      <w:r>
        <w:br/>
      </w:r>
      <w:r>
        <w:rPr>
          <w:rStyle w:val="Siln"/>
        </w:rPr>
        <w:t>KOSTEČKA, J.</w:t>
      </w:r>
      <w:r>
        <w:t xml:space="preserve"> </w:t>
      </w:r>
      <w:r>
        <w:rPr>
          <w:rStyle w:val="Zdraznn"/>
        </w:rPr>
        <w:t>Motivace a aktivizace žáků při výuce českého jazyka na gymnáziích</w:t>
      </w:r>
      <w:r>
        <w:t xml:space="preserve"> (školitelka: doc. Kvítková)</w:t>
      </w:r>
      <w:r>
        <w:br/>
      </w:r>
      <w:r>
        <w:rPr>
          <w:rStyle w:val="Siln"/>
        </w:rPr>
        <w:t>KUDOVÁ, L.</w:t>
      </w:r>
      <w:r>
        <w:t xml:space="preserve"> </w:t>
      </w:r>
      <w:r>
        <w:rPr>
          <w:rStyle w:val="Zdraznn"/>
        </w:rPr>
        <w:t>Výchova člověka k sociální komunikaci</w:t>
      </w:r>
      <w:r>
        <w:t xml:space="preserve"> (školitelka: doc. Pelcová)</w:t>
      </w:r>
      <w:r>
        <w:br/>
      </w:r>
      <w:r>
        <w:rPr>
          <w:rStyle w:val="Siln"/>
        </w:rPr>
        <w:t>MORVAYOVÁ, P</w:t>
      </w:r>
      <w:r>
        <w:t xml:space="preserve">. </w:t>
      </w:r>
      <w:r>
        <w:rPr>
          <w:rStyle w:val="Zdraznn"/>
        </w:rPr>
        <w:t>Problém skupinových vzdělávacích konceptů v multikulturní</w:t>
      </w:r>
      <w:r>
        <w:t xml:space="preserve"> </w:t>
      </w:r>
      <w:r>
        <w:rPr>
          <w:rStyle w:val="Zdraznn"/>
        </w:rPr>
        <w:t>realitě</w:t>
      </w:r>
      <w:r>
        <w:t xml:space="preserve"> (školitelka: doc. Pelcová)</w:t>
      </w:r>
      <w:r>
        <w:br/>
      </w:r>
      <w:r>
        <w:rPr>
          <w:rStyle w:val="Siln"/>
        </w:rPr>
        <w:t>NEUMANNOVÁ, H.</w:t>
      </w:r>
      <w:r>
        <w:t xml:space="preserve"> </w:t>
      </w:r>
      <w:r>
        <w:rPr>
          <w:rStyle w:val="Zdraznn"/>
        </w:rPr>
        <w:t>Jazyková kvalifikace vysokoškoláků na trhu pracovních</w:t>
      </w:r>
      <w:r>
        <w:t xml:space="preserve"> </w:t>
      </w:r>
      <w:r>
        <w:rPr>
          <w:rStyle w:val="Zdraznn"/>
        </w:rPr>
        <w:t>příležitostí. Specifika Euroregionu Nisa</w:t>
      </w:r>
      <w:r>
        <w:t xml:space="preserve"> (školitelka: doc. Vašutová)</w:t>
      </w:r>
      <w:r>
        <w:br/>
      </w:r>
      <w:r>
        <w:rPr>
          <w:rStyle w:val="Siln"/>
        </w:rPr>
        <w:t>NOVOTNÝ, R.</w:t>
      </w:r>
      <w:r>
        <w:t xml:space="preserve"> </w:t>
      </w:r>
      <w:r>
        <w:rPr>
          <w:rStyle w:val="Zdraznn"/>
        </w:rPr>
        <w:t>Sociální, institucionální a konfesionální aspekty vývoje české šlechty</w:t>
      </w:r>
      <w:r>
        <w:t xml:space="preserve"> </w:t>
      </w:r>
      <w:r>
        <w:rPr>
          <w:rStyle w:val="Zdraznn"/>
        </w:rPr>
        <w:t>v pozdním středověku</w:t>
      </w:r>
      <w:r>
        <w:t xml:space="preserve"> (školitel: prof. </w:t>
      </w:r>
      <w:proofErr w:type="spellStart"/>
      <w:r>
        <w:t>Čornej</w:t>
      </w:r>
      <w:proofErr w:type="spellEnd"/>
      <w:r>
        <w:t>)</w:t>
      </w:r>
      <w:r>
        <w:br/>
      </w:r>
      <w:r>
        <w:rPr>
          <w:rStyle w:val="Siln"/>
        </w:rPr>
        <w:t>PALKOVSKÁ, L.</w:t>
      </w:r>
      <w:r>
        <w:t xml:space="preserve"> </w:t>
      </w:r>
      <w:r>
        <w:rPr>
          <w:rStyle w:val="Zdraznn"/>
        </w:rPr>
        <w:t>Štěstí a bolest v českém jazykovém obraze světa – témata kognitivní lingvistiky jako součást výuky na základních školách a gymnáziích</w:t>
      </w:r>
      <w:r>
        <w:t xml:space="preserve"> (školitelka: doc. Machová)</w:t>
      </w:r>
      <w:r>
        <w:br/>
      </w:r>
      <w:r>
        <w:rPr>
          <w:rStyle w:val="Siln"/>
        </w:rPr>
        <w:t>PODLIPSKÝ, R.</w:t>
      </w:r>
      <w:r>
        <w:t xml:space="preserve"> </w:t>
      </w:r>
      <w:r>
        <w:rPr>
          <w:rStyle w:val="Zdraznn"/>
        </w:rPr>
        <w:t>Estetické normy ve výuce výtvarné výchovy</w:t>
      </w:r>
      <w:r>
        <w:t xml:space="preserve"> (školitel: doc. Slavík)</w:t>
      </w:r>
      <w:r>
        <w:br/>
      </w:r>
      <w:r>
        <w:rPr>
          <w:rStyle w:val="Siln"/>
        </w:rPr>
        <w:t>RADIMECKÝ, J.</w:t>
      </w:r>
      <w:r>
        <w:t xml:space="preserve"> </w:t>
      </w:r>
      <w:r>
        <w:rPr>
          <w:rStyle w:val="Zdraznn"/>
        </w:rPr>
        <w:t xml:space="preserve">Zapojování blízkých osob do léčby uživatelů drog v podmínkách terapeutické komunity </w:t>
      </w:r>
      <w:r>
        <w:t>(školitelka: doc. Šotolová)</w:t>
      </w:r>
      <w:r>
        <w:br/>
      </w:r>
      <w:r>
        <w:rPr>
          <w:rStyle w:val="Siln"/>
        </w:rPr>
        <w:t>RŮŽIČKOVÁ, K.</w:t>
      </w:r>
      <w:r>
        <w:t xml:space="preserve"> </w:t>
      </w:r>
      <w:r>
        <w:rPr>
          <w:rStyle w:val="Zdraznn"/>
        </w:rPr>
        <w:t xml:space="preserve">Vliv reedukace zraku na zvyšování funkční vizuální výkonnosti dospělých osob </w:t>
      </w:r>
      <w:r>
        <w:rPr>
          <w:rStyle w:val="Zdraznn"/>
        </w:rPr>
        <w:lastRenderedPageBreak/>
        <w:t>se zrakovým postižením</w:t>
      </w:r>
      <w:r>
        <w:t xml:space="preserve"> (školitel: prof. Jesenský)</w:t>
      </w:r>
      <w:r>
        <w:br/>
      </w:r>
      <w:r>
        <w:rPr>
          <w:rStyle w:val="Siln"/>
        </w:rPr>
        <w:t>SALVET, V.</w:t>
      </w:r>
      <w:r>
        <w:t xml:space="preserve"> </w:t>
      </w:r>
      <w:proofErr w:type="spellStart"/>
      <w:r>
        <w:rPr>
          <w:rStyle w:val="Zdraznn"/>
        </w:rPr>
        <w:t>Orffův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Schulwerk</w:t>
      </w:r>
      <w:proofErr w:type="spellEnd"/>
      <w:r>
        <w:rPr>
          <w:rStyle w:val="Zdraznn"/>
        </w:rPr>
        <w:t xml:space="preserve"> v české hudební výchově</w:t>
      </w:r>
      <w:r>
        <w:t xml:space="preserve"> (školitelka: doc. H. Váňová)</w:t>
      </w:r>
      <w:r>
        <w:br/>
      </w:r>
      <w:r>
        <w:rPr>
          <w:rStyle w:val="Siln"/>
        </w:rPr>
        <w:t>SMETÁČKOVÁ, I.</w:t>
      </w:r>
      <w:r>
        <w:t xml:space="preserve"> </w:t>
      </w:r>
      <w:r>
        <w:rPr>
          <w:rStyle w:val="Zdraznn"/>
        </w:rPr>
        <w:t>Setkávání školy a rodiny: gender mění pravidla</w:t>
      </w:r>
      <w:r>
        <w:t xml:space="preserve"> (školitel: prof. </w:t>
      </w:r>
      <w:proofErr w:type="spellStart"/>
      <w:r>
        <w:t>Štech</w:t>
      </w:r>
      <w:proofErr w:type="spellEnd"/>
      <w:r>
        <w:t>)</w:t>
      </w:r>
      <w:r>
        <w:br/>
      </w:r>
      <w:r>
        <w:rPr>
          <w:rStyle w:val="Siln"/>
        </w:rPr>
        <w:t>ŠÍMA, Z.</w:t>
      </w:r>
      <w:r>
        <w:t xml:space="preserve"> </w:t>
      </w:r>
      <w:r>
        <w:rPr>
          <w:rStyle w:val="Zdraznn"/>
        </w:rPr>
        <w:t>Metoda trojkroku v práci učitele matematiky</w:t>
      </w:r>
      <w:r>
        <w:t xml:space="preserve"> (školitelka: doc. </w:t>
      </w:r>
      <w:r>
        <w:t>Vondrová</w:t>
      </w:r>
      <w:r>
        <w:t>)</w:t>
      </w:r>
      <w:r>
        <w:br/>
      </w:r>
      <w:r>
        <w:rPr>
          <w:rStyle w:val="Siln"/>
        </w:rPr>
        <w:t>ŠMÍD, J.</w:t>
      </w:r>
      <w:r>
        <w:t xml:space="preserve"> </w:t>
      </w:r>
      <w:r>
        <w:rPr>
          <w:rStyle w:val="Zdraznn"/>
        </w:rPr>
        <w:t>Fotografie, vizualita a výtvarná výchova</w:t>
      </w:r>
      <w:r>
        <w:t xml:space="preserve"> (školitel: doc. </w:t>
      </w:r>
      <w:proofErr w:type="spellStart"/>
      <w:r>
        <w:t>Šamšula</w:t>
      </w:r>
      <w:proofErr w:type="spellEnd"/>
      <w:r>
        <w:t>)</w:t>
      </w:r>
      <w:r>
        <w:br/>
      </w:r>
      <w:r>
        <w:rPr>
          <w:rStyle w:val="Siln"/>
        </w:rPr>
        <w:t xml:space="preserve">TERESA M. TIPTON </w:t>
      </w:r>
      <w:r>
        <w:rPr>
          <w:rStyle w:val="Zdraznn"/>
        </w:rPr>
        <w:t xml:space="preserve">Výuka vizuální kultury pomocí semiózy: Za postmoderními paradigmaty ve výtvarném vzdělávání </w:t>
      </w:r>
      <w:r>
        <w:t xml:space="preserve">(školitelka: doc. </w:t>
      </w:r>
      <w:proofErr w:type="spellStart"/>
      <w:r>
        <w:t>Fulková</w:t>
      </w:r>
      <w:proofErr w:type="spellEnd"/>
      <w:r>
        <w:t>)</w:t>
      </w:r>
      <w:r>
        <w:br/>
      </w:r>
      <w:r>
        <w:rPr>
          <w:rStyle w:val="Siln"/>
        </w:rPr>
        <w:t>TROJAN, V</w:t>
      </w:r>
      <w:r>
        <w:t xml:space="preserve">. </w:t>
      </w:r>
      <w:r>
        <w:rPr>
          <w:rStyle w:val="Zdraznn"/>
        </w:rPr>
        <w:t>Kompetence řídících pracovníků ve školství</w:t>
      </w:r>
      <w:r>
        <w:t xml:space="preserve"> (školitelka: doc. Slavíková)</w:t>
      </w:r>
      <w:r>
        <w:br/>
      </w:r>
      <w:r>
        <w:rPr>
          <w:rStyle w:val="Siln"/>
        </w:rPr>
        <w:t>VAŇOVÁ, J.</w:t>
      </w:r>
      <w:r>
        <w:t xml:space="preserve"> </w:t>
      </w:r>
      <w:r>
        <w:rPr>
          <w:rStyle w:val="Zdraznn"/>
        </w:rPr>
        <w:t>Design jako sociokulturní jev v procesech všeobecného vzdělávání</w:t>
      </w:r>
      <w:r>
        <w:t xml:space="preserve"> (školitelka: PaedDr. Hazuková)</w:t>
      </w:r>
      <w:r>
        <w:br/>
      </w:r>
      <w:r>
        <w:rPr>
          <w:rStyle w:val="Siln"/>
        </w:rPr>
        <w:t>VIKTOROVÁ, I.</w:t>
      </w:r>
      <w:r>
        <w:t xml:space="preserve"> </w:t>
      </w:r>
      <w:r>
        <w:rPr>
          <w:rStyle w:val="Zdraznn"/>
        </w:rPr>
        <w:t>Od sedmi do jedenácti. Jak děti mladšího školního věku píší literaturu</w:t>
      </w:r>
      <w:r>
        <w:t xml:space="preserve"> (školitel: prof. </w:t>
      </w:r>
      <w:proofErr w:type="spellStart"/>
      <w:r>
        <w:t>Štech</w:t>
      </w:r>
      <w:proofErr w:type="spellEnd"/>
      <w:r>
        <w:t>)</w:t>
      </w:r>
      <w:r>
        <w:br/>
      </w:r>
      <w:r>
        <w:rPr>
          <w:rStyle w:val="Siln"/>
        </w:rPr>
        <w:t>VLČKOVÁ, I</w:t>
      </w:r>
      <w:r>
        <w:t xml:space="preserve">. </w:t>
      </w:r>
      <w:r>
        <w:rPr>
          <w:rStyle w:val="Zdraznn"/>
        </w:rPr>
        <w:t>Jazykové vzdělávání na vysoké škole v procesu internacionalizace</w:t>
      </w:r>
      <w:r>
        <w:t xml:space="preserve"> (školitelka: doc. Vašutová) </w:t>
      </w:r>
      <w:r>
        <w:br/>
      </w:r>
      <w:r>
        <w:rPr>
          <w:rStyle w:val="Siln"/>
        </w:rPr>
        <w:t>VOŇKOVÁ, H.</w:t>
      </w:r>
      <w:r>
        <w:t xml:space="preserve"> </w:t>
      </w:r>
      <w:r>
        <w:rPr>
          <w:rStyle w:val="Zdraznn"/>
        </w:rPr>
        <w:t>Vliv vybraných faktorů na matematickou gramotnost žáků v zemích střední Evropy. Sekundární analýza dat Pisa 2003</w:t>
      </w:r>
      <w:r>
        <w:t xml:space="preserve"> (školitel: doc. </w:t>
      </w:r>
      <w:proofErr w:type="spellStart"/>
      <w:r>
        <w:t>Byčkovský</w:t>
      </w:r>
      <w:proofErr w:type="spellEnd"/>
      <w:r>
        <w:t>)</w:t>
      </w:r>
      <w:r>
        <w:br/>
      </w:r>
      <w:r>
        <w:rPr>
          <w:rStyle w:val="Siln"/>
        </w:rPr>
        <w:t xml:space="preserve">VRŠKOVÁ, O. </w:t>
      </w:r>
      <w:r>
        <w:rPr>
          <w:rStyle w:val="Zdraznn"/>
        </w:rPr>
        <w:t>Ekologické kontexty v teorii a praxi výtvarné výchovy</w:t>
      </w:r>
      <w:r>
        <w:t xml:space="preserve"> (školitelka: </w:t>
      </w:r>
      <w:r>
        <w:t>doc</w:t>
      </w:r>
      <w:r>
        <w:t xml:space="preserve">. </w:t>
      </w:r>
      <w:proofErr w:type="spellStart"/>
      <w:r>
        <w:t>Fulková</w:t>
      </w:r>
      <w:proofErr w:type="spellEnd"/>
      <w:r>
        <w:t>)</w:t>
      </w:r>
      <w:r>
        <w:br/>
      </w:r>
      <w:r>
        <w:rPr>
          <w:rStyle w:val="Siln"/>
        </w:rPr>
        <w:t>ZAPLETALOVÁ, P.</w:t>
      </w:r>
      <w:r>
        <w:t xml:space="preserve"> </w:t>
      </w:r>
      <w:r>
        <w:rPr>
          <w:rStyle w:val="Zdraznn"/>
        </w:rPr>
        <w:t>Možnosti využití prvků projektového vyučování v hodinách</w:t>
      </w:r>
      <w:r>
        <w:t xml:space="preserve"> </w:t>
      </w:r>
      <w:r>
        <w:rPr>
          <w:rStyle w:val="Zdraznn"/>
        </w:rPr>
        <w:t>německého jazyka na gymnáziích v České republice</w:t>
      </w:r>
      <w:r>
        <w:t xml:space="preserve"> (školitelka: doc. Kouřimská)</w:t>
      </w:r>
      <w:r>
        <w:br/>
      </w:r>
      <w:r>
        <w:rPr>
          <w:rStyle w:val="Siln"/>
        </w:rPr>
        <w:t>ZOUHAR, J.</w:t>
      </w:r>
      <w:r>
        <w:t xml:space="preserve"> </w:t>
      </w:r>
      <w:r>
        <w:rPr>
          <w:rStyle w:val="Zdraznn"/>
        </w:rPr>
        <w:t>Česká dominikánská provincie v raném novověku (1435-</w:t>
      </w:r>
      <w:proofErr w:type="gramStart"/>
      <w:r>
        <w:rPr>
          <w:rStyle w:val="Zdraznn"/>
        </w:rPr>
        <w:t>1790)</w:t>
      </w:r>
      <w:r>
        <w:t xml:space="preserve"> (školitelka</w:t>
      </w:r>
      <w:proofErr w:type="gramEnd"/>
      <w:r>
        <w:t xml:space="preserve">: doc. </w:t>
      </w:r>
      <w:proofErr w:type="spellStart"/>
      <w:r>
        <w:t>Čornejová</w:t>
      </w:r>
      <w:proofErr w:type="spellEnd"/>
      <w:r>
        <w:t>)</w:t>
      </w:r>
      <w:r>
        <w:br/>
      </w:r>
      <w:r>
        <w:rPr>
          <w:rStyle w:val="Siln"/>
        </w:rPr>
        <w:t>ZVÍROTSKÝ, M.</w:t>
      </w:r>
      <w:r>
        <w:t xml:space="preserve"> </w:t>
      </w:r>
      <w:r>
        <w:rPr>
          <w:rStyle w:val="Zdraznn"/>
        </w:rPr>
        <w:t>Zdraví člověka v kontextech výchovy</w:t>
      </w:r>
      <w:r>
        <w:t xml:space="preserve"> (školitel: </w:t>
      </w:r>
      <w:r>
        <w:t>prof</w:t>
      </w:r>
      <w:r>
        <w:t>. Bendl)</w:t>
      </w:r>
      <w:r>
        <w:rPr>
          <w:rStyle w:val="Siln"/>
        </w:rPr>
        <w:t> </w:t>
      </w:r>
    </w:p>
    <w:p w:rsidR="00426168" w:rsidRDefault="00426168" w:rsidP="00426168">
      <w:pPr>
        <w:spacing w:after="0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12B4B" w:rsidRDefault="00B12B4B" w:rsidP="00426168">
      <w:pPr>
        <w:spacing w:after="0"/>
        <w:ind w:right="-426"/>
      </w:pPr>
    </w:p>
    <w:sectPr w:rsidR="00B12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68"/>
    <w:rsid w:val="00426168"/>
    <w:rsid w:val="00B1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6DD15-6B08-4A5B-B595-C68E27FA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16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2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26168"/>
    <w:rPr>
      <w:b/>
      <w:bCs/>
    </w:rPr>
  </w:style>
  <w:style w:type="character" w:styleId="Zdraznn">
    <w:name w:val="Emphasis"/>
    <w:basedOn w:val="Standardnpsmoodstavce"/>
    <w:uiPriority w:val="20"/>
    <w:qFormat/>
    <w:rsid w:val="004261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2015-04-16T09:56:00Z</dcterms:created>
  <dcterms:modified xsi:type="dcterms:W3CDTF">2015-04-16T10:01:00Z</dcterms:modified>
</cp:coreProperties>
</file>